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AAE" w:rsidRDefault="00AF3AAE" w:rsidP="00AF3AAE">
      <w:pPr>
        <w:pStyle w:val="Title"/>
      </w:pPr>
      <w:r>
        <w:t>PHY340 Data Analysis Feedback:</w:t>
      </w:r>
    </w:p>
    <w:p w:rsidR="00AF3AAE" w:rsidRDefault="00AF3AAE" w:rsidP="00AF3AAE">
      <w:pPr>
        <w:pStyle w:val="Title"/>
      </w:pPr>
      <w:r>
        <w:t>Group A0</w:t>
      </w:r>
      <w:r>
        <w:t>4</w:t>
      </w:r>
      <w:r>
        <w:t xml:space="preserve"> doing Problem A</w:t>
      </w:r>
      <w:r>
        <w:t>3</w:t>
      </w:r>
    </w:p>
    <w:p w:rsidR="00AF3AAE" w:rsidRDefault="00AF3AAE" w:rsidP="00AF3AAE">
      <w:pPr>
        <w:pStyle w:val="Heading1"/>
      </w:pPr>
      <w:r>
        <w:t>Data Analysis</w:t>
      </w:r>
    </w:p>
    <w:p w:rsidR="00F54DC3" w:rsidRDefault="00AF3AAE">
      <w:r>
        <w:t xml:space="preserve">Much of the data analysis was </w:t>
      </w:r>
      <w:r w:rsidR="007A699A">
        <w:t xml:space="preserve">quite </w:t>
      </w:r>
      <w:r>
        <w:t>well done, although not always well explained.  For exam</w:t>
      </w:r>
      <w:r w:rsidR="007A699A">
        <w:softHyphen/>
      </w:r>
      <w:r>
        <w:t>ple, you talk about converting between electron energy and neutrino energy, but it is not obvi</w:t>
      </w:r>
      <w:r w:rsidR="007A699A">
        <w:softHyphen/>
      </w:r>
      <w:r>
        <w:t>ous where you need this conversion: you refer to “the data”, but there is no difference in the ener</w:t>
      </w:r>
      <w:r w:rsidR="007A699A">
        <w:softHyphen/>
      </w:r>
      <w:r>
        <w:t xml:space="preserve">gy scale between figure 1 and figure 3, so </w:t>
      </w:r>
      <w:r w:rsidR="0023798C">
        <w:t>there has been no change to the energies pre</w:t>
      </w:r>
      <w:r w:rsidR="007A699A">
        <w:softHyphen/>
      </w:r>
      <w:r w:rsidR="0023798C">
        <w:t xml:space="preserve">sented in the data.  Perhaps you mean the model predictions, but these are not “data”.   </w:t>
      </w:r>
    </w:p>
    <w:p w:rsidR="0023798C" w:rsidRDefault="0023798C">
      <w:r>
        <w:t xml:space="preserve">One of your data points looks wrong: in figure 1, the 40 MeV point is clearly lower than the 36 MeV point (they appear to be 33 and 32 events respectively), whereas in </w:t>
      </w:r>
      <w:r w:rsidR="00C1562F">
        <w:t>figure 3 these points are level</w:t>
      </w:r>
      <w:r>
        <w:t>.  As the efficiency is the same for both, this should not have happened: they should come out at 41</w:t>
      </w:r>
      <w:r w:rsidR="00C1562F">
        <w:t>.8 and 40.5 events.  In your code, the corrected numbers seem to be rounded to the nearest integer: this is not standard practice (though it’s defensible on the grounds that you were only given the efficiency to two significant figures), but in any case does not explain the discrepancy, since 41.8 should round to 42 and 40.5 to 41 (it’s actually 40.506…, so rounds up).  Fortunately, this should not have affected the results significantly, since it’s in a region domi</w:t>
      </w:r>
      <w:r w:rsidR="00C1562F">
        <w:softHyphen/>
        <w:t>nated by the Michel spectrum and the difference is well within the statistical errors.</w:t>
      </w:r>
    </w:p>
    <w:p w:rsidR="00E21F6B" w:rsidRDefault="00C1562F">
      <w:r>
        <w:t xml:space="preserve">I cannot reproduce your straight line fit: I get a gradient of 0.31±0.22 and an intercept of 0±16.  However, the large errors suggest that small variations could modify this significantly, so </w:t>
      </w:r>
      <w:r w:rsidR="007A699A">
        <w:t xml:space="preserve">I thought </w:t>
      </w:r>
      <w:r>
        <w:t xml:space="preserve">perhaps the issue </w:t>
      </w:r>
      <w:r w:rsidR="007A699A">
        <w:t>wa</w:t>
      </w:r>
      <w:r>
        <w:t xml:space="preserve">s simply that you </w:t>
      </w:r>
      <w:r w:rsidR="00453086">
        <w:t>rounded your values to integers—</w:t>
      </w:r>
      <w:r w:rsidR="007A699A">
        <w:t>but</w:t>
      </w:r>
      <w:r w:rsidR="00453086">
        <w:t xml:space="preserve"> when I put your numbers into Excel, I still didn’t get your values: I got 0.23±0.25 and −5±18.  I can’t see how you could possibly get 0.6</w:t>
      </w:r>
      <w:r w:rsidR="00E21F6B">
        <w:t xml:space="preserve">±0.1, and I </w:t>
      </w:r>
      <w:r w:rsidR="00E21F6B">
        <w:rPr>
          <w:i/>
        </w:rPr>
        <w:t>definitely</w:t>
      </w:r>
      <w:r w:rsidR="00E21F6B">
        <w:t xml:space="preserve"> do not believe −30±1: even if the central value is what came out of your fit, there is no possible way that the uncertainty could be as small as ±1.  You have not explained how you did this fit, but your code just looks wrong: it can’t possibly be right to be calculating </w:t>
      </w:r>
      <w:r w:rsidR="00E21F6B">
        <w:tab/>
      </w:r>
      <w:r w:rsidR="00E21F6B">
        <w:br/>
      </w:r>
      <m:oMathPara>
        <m:oMath>
          <m:r>
            <w:rPr>
              <w:rFonts w:ascii="Cambria Math" w:hAnsi="Cambria Math"/>
            </w:rPr>
            <m:t>m=</m:t>
          </m:r>
          <m:nary>
            <m:naryPr>
              <m:chr m:val="∑"/>
              <m:supHide m:val="1"/>
              <m:ctrlPr>
                <w:rPr>
                  <w:rFonts w:ascii="Cambria Math" w:hAnsi="Cambria Math"/>
                  <w:i/>
                </w:rPr>
              </m:ctrlPr>
            </m:naryPr>
            <m:sub>
              <m:r>
                <w:rPr>
                  <w:rFonts w:ascii="Cambria Math" w:hAnsi="Cambria Math"/>
                </w:rPr>
                <m:t>i</m:t>
              </m:r>
            </m:sub>
            <m:sup/>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e>
                  </m:d>
                  <m:sSub>
                    <m:sSubPr>
                      <m:ctrlPr>
                        <w:rPr>
                          <w:rFonts w:ascii="Cambria Math" w:hAnsi="Cambria Math"/>
                          <w:i/>
                        </w:rPr>
                      </m:ctrlPr>
                    </m:sSubPr>
                    <m:e>
                      <m:r>
                        <w:rPr>
                          <w:rFonts w:ascii="Cambria Math" w:hAnsi="Cambria Math"/>
                        </w:rPr>
                        <m:t>y</m:t>
                      </m:r>
                    </m:e>
                    <m:sub>
                      <m:r>
                        <w:rPr>
                          <w:rFonts w:ascii="Cambria Math" w:hAnsi="Cambria Math"/>
                        </w:rPr>
                        <m:t>i</m:t>
                      </m:r>
                    </m:sub>
                  </m:sSub>
                </m:num>
                <m:den>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e>
                  </m:d>
                  <m:sSub>
                    <m:sSubPr>
                      <m:ctrlPr>
                        <w:rPr>
                          <w:rFonts w:ascii="Cambria Math" w:hAnsi="Cambria Math"/>
                          <w:i/>
                        </w:rPr>
                      </m:ctrlPr>
                    </m:sSubPr>
                    <m:e>
                      <m:r>
                        <w:rPr>
                          <w:rFonts w:ascii="Cambria Math" w:hAnsi="Cambria Math"/>
                        </w:rPr>
                        <m:t>x</m:t>
                      </m:r>
                    </m:e>
                    <m:sub>
                      <m:r>
                        <w:rPr>
                          <w:rFonts w:ascii="Cambria Math" w:hAnsi="Cambria Math"/>
                        </w:rPr>
                        <m:t>i</m:t>
                      </m:r>
                    </m:sub>
                  </m:sSub>
                </m:den>
              </m:f>
            </m:e>
          </m:nary>
          <m:r>
            <w:br/>
          </m:r>
        </m:oMath>
      </m:oMathPara>
      <w:r w:rsidR="00E21F6B">
        <w:t xml:space="preserve">as you do in your loop, since the factor of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oMath>
      <w:r w:rsidR="00E21F6B">
        <w:t xml:space="preserve"> just cancels out.  In fact, the gradient of </w:t>
      </w:r>
      <w:r w:rsidR="00AB2EA7">
        <w:t>the least-squares fit to a</w:t>
      </w:r>
      <w:r w:rsidR="00E21F6B">
        <w:t xml:space="preserve"> straight line is given by </w:t>
      </w:r>
      <w:r w:rsidR="00E21F6B">
        <w:tab/>
      </w:r>
      <w:r w:rsidR="00E21F6B">
        <w:br/>
      </w:r>
      <m:oMathPara>
        <m:oMath>
          <m:r>
            <w:rPr>
              <w:rFonts w:ascii="Cambria Math" w:hAnsi="Cambria Math"/>
            </w:rPr>
            <m:t>m=</m:t>
          </m:r>
          <m:f>
            <m:fPr>
              <m:ctrlPr>
                <w:rPr>
                  <w:rFonts w:ascii="Cambria Math" w:hAnsi="Cambria Math"/>
                  <w:i/>
                </w:rPr>
              </m:ctrlPr>
            </m:fPr>
            <m:num>
              <m:nary>
                <m:naryPr>
                  <m:chr m:val="∑"/>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e>
                  </m:d>
                  <m:sSub>
                    <m:sSubPr>
                      <m:ctrlPr>
                        <w:rPr>
                          <w:rFonts w:ascii="Cambria Math" w:hAnsi="Cambria Math"/>
                          <w:i/>
                        </w:rPr>
                      </m:ctrlPr>
                    </m:sSubPr>
                    <m:e>
                      <m:r>
                        <w:rPr>
                          <w:rFonts w:ascii="Cambria Math" w:hAnsi="Cambria Math"/>
                        </w:rPr>
                        <m:t>y</m:t>
                      </m:r>
                    </m:e>
                    <m:sub>
                      <m:r>
                        <w:rPr>
                          <w:rFonts w:ascii="Cambria Math" w:hAnsi="Cambria Math"/>
                        </w:rPr>
                        <m:t>i</m:t>
                      </m:r>
                    </m:sub>
                  </m:sSub>
                </m:e>
              </m:nary>
            </m:num>
            <m:den>
              <m:nary>
                <m:naryPr>
                  <m:chr m:val="∑"/>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e>
                  </m:d>
                  <m:sSub>
                    <m:sSubPr>
                      <m:ctrlPr>
                        <w:rPr>
                          <w:rFonts w:ascii="Cambria Math" w:hAnsi="Cambria Math"/>
                          <w:i/>
                        </w:rPr>
                      </m:ctrlPr>
                    </m:sSubPr>
                    <m:e>
                      <m:r>
                        <w:rPr>
                          <w:rFonts w:ascii="Cambria Math" w:hAnsi="Cambria Math"/>
                        </w:rPr>
                        <m:t>x</m:t>
                      </m:r>
                    </m:e>
                    <m:sub>
                      <m:r>
                        <w:rPr>
                          <w:rFonts w:ascii="Cambria Math" w:hAnsi="Cambria Math"/>
                        </w:rPr>
                        <m:t>i</m:t>
                      </m:r>
                    </m:sub>
                  </m:sSub>
                </m:e>
              </m:nary>
            </m:den>
          </m:f>
          <m:r>
            <w:rPr>
              <w:rFonts w:ascii="Cambria Math" w:hAnsi="Cambria Math"/>
            </w:rPr>
            <m:t>;</m:t>
          </m:r>
          <m:r>
            <w:br/>
          </m:r>
        </m:oMath>
      </m:oMathPara>
      <w:r w:rsidR="00E21F6B">
        <w:t xml:space="preserve">note </w:t>
      </w:r>
      <w:proofErr w:type="gramStart"/>
      <w:r w:rsidR="00E21F6B">
        <w:t xml:space="preserve">that </w:t>
      </w:r>
      <w:proofErr w:type="gramEnd"/>
      <m:oMath>
        <m:nary>
          <m:naryPr>
            <m:chr m:val="∑"/>
            <m:supHide m:val="1"/>
            <m:ctrlPr>
              <w:rPr>
                <w:rFonts w:ascii="Cambria Math" w:hAnsi="Cambria Math"/>
                <w:i/>
              </w:rPr>
            </m:ctrlPr>
          </m:naryPr>
          <m:sub>
            <m:r>
              <w:rPr>
                <w:rFonts w:ascii="Cambria Math" w:hAnsi="Cambria Math"/>
              </w:rPr>
              <m:t>i</m:t>
            </m:r>
          </m:sub>
          <m:sup/>
          <m:e>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m:t>
                </m:r>
              </m:sub>
            </m:sSub>
            <m:r>
              <m:rPr>
                <m:lit/>
              </m:rP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m:t>
            </m:r>
          </m:e>
        </m:nary>
        <m:r>
          <w:rPr>
            <w:rFonts w:ascii="Cambria Math" w:hAnsi="Cambria Math"/>
          </w:rPr>
          <m:t>≠</m:t>
        </m:r>
        <m:d>
          <m:dPr>
            <m:ctrlPr>
              <w:rPr>
                <w:rFonts w:ascii="Cambria Math" w:hAnsi="Cambria Math"/>
                <w:i/>
              </w:rPr>
            </m:ctrlPr>
          </m:dPr>
          <m:e>
            <m:nary>
              <m:naryPr>
                <m:chr m:val="∑"/>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a</m:t>
                    </m:r>
                  </m:e>
                  <m:sub>
                    <m:r>
                      <w:rPr>
                        <w:rFonts w:ascii="Cambria Math" w:hAnsi="Cambria Math"/>
                      </w:rPr>
                      <m:t>i</m:t>
                    </m:r>
                  </m:sub>
                </m:sSub>
              </m:e>
            </m:nary>
          </m:e>
        </m:d>
        <m:r>
          <m:rPr>
            <m:lit/>
          </m:rPr>
          <w:rPr>
            <w:rFonts w:ascii="Cambria Math" w:hAnsi="Cambria Math"/>
          </w:rPr>
          <m:t>/</m:t>
        </m:r>
        <m:d>
          <m:dPr>
            <m:ctrlPr>
              <w:rPr>
                <w:rFonts w:ascii="Cambria Math" w:hAnsi="Cambria Math"/>
                <w:i/>
              </w:rPr>
            </m:ctrlPr>
          </m:dPr>
          <m:e>
            <m:nary>
              <m:naryPr>
                <m:chr m:val="∑"/>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e>
        </m:d>
      </m:oMath>
      <w:r w:rsidR="00AB2EA7">
        <w:t>.  (Try it: ½ + ½ = 1, whereas (1+1)</w:t>
      </w:r>
      <w:proofErr w:type="gramStart"/>
      <w:r w:rsidR="00AB2EA7">
        <w:t>/(</w:t>
      </w:r>
      <w:proofErr w:type="gramEnd"/>
      <w:r w:rsidR="00AB2EA7">
        <w:t xml:space="preserve">2+2) = ½.)  So this is a bug, and I think there is a similar bug in your calculation of the uncertainty.  </w:t>
      </w:r>
    </w:p>
    <w:p w:rsidR="00AB2EA7" w:rsidRDefault="00AB2EA7">
      <w:r>
        <w:t>Also, you are calculating an unweighted fit, which is not strictly correct: the points have dif</w:t>
      </w:r>
      <w:r>
        <w:softHyphen/>
        <w:t xml:space="preserve">ferent errors, so you should be doing a weighted fit.  In fact, in this case it doesn’t make much difference: I tried an unweighted fit, and got a gradient of 0.28±0.27 and an intercept of 0±19 (as opposed to 0.31±0.22 and 0±16 for the weighted fit).  But it is bad practice to ignore the error bars on your points when fitting: sometimes it </w:t>
      </w:r>
      <w:r>
        <w:rPr>
          <w:i/>
        </w:rPr>
        <w:t>will</w:t>
      </w:r>
      <w:r>
        <w:t xml:space="preserve"> make a difference.</w:t>
      </w:r>
    </w:p>
    <w:p w:rsidR="007A699A" w:rsidRDefault="00F561D6">
      <w:r>
        <w:rPr>
          <w:noProof/>
          <w:lang w:eastAsia="en-GB"/>
        </w:rPr>
        <w:lastRenderedPageBreak/>
        <mc:AlternateContent>
          <mc:Choice Requires="wpg">
            <w:drawing>
              <wp:anchor distT="0" distB="0" distL="114300" distR="114300" simplePos="0" relativeHeight="251662336" behindDoc="0" locked="0" layoutInCell="1" allowOverlap="1" wp14:anchorId="602386A8" wp14:editId="4DF1D3E4">
                <wp:simplePos x="0" y="0"/>
                <wp:positionH relativeFrom="column">
                  <wp:posOffset>3088005</wp:posOffset>
                </wp:positionH>
                <wp:positionV relativeFrom="paragraph">
                  <wp:posOffset>1022350</wp:posOffset>
                </wp:positionV>
                <wp:extent cx="2858135" cy="3699510"/>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2858135" cy="3699510"/>
                          <a:chOff x="0" y="0"/>
                          <a:chExt cx="2858181" cy="3699880"/>
                        </a:xfrm>
                      </wpg:grpSpPr>
                      <pic:pic xmlns:pic="http://schemas.openxmlformats.org/drawingml/2006/picture">
                        <pic:nvPicPr>
                          <pic:cNvPr id="4" name="Picture 4" descr="https://inspirehep.net/record/633602/files/radiative_corrections.p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6145" cy="2846146"/>
                          </a:xfrm>
                          <a:prstGeom prst="rect">
                            <a:avLst/>
                          </a:prstGeom>
                          <a:noFill/>
                          <a:ln>
                            <a:noFill/>
                          </a:ln>
                        </pic:spPr>
                      </pic:pic>
                      <wps:wsp>
                        <wps:cNvPr id="3" name="Text Box 3"/>
                        <wps:cNvSpPr txBox="1"/>
                        <wps:spPr>
                          <a:xfrm>
                            <a:off x="12111" y="2840090"/>
                            <a:ext cx="2846070" cy="859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6185" w:rsidRPr="007D6185" w:rsidRDefault="007D6185">
                              <w:pPr>
                                <w:rPr>
                                  <w:i/>
                                </w:rPr>
                              </w:pPr>
                              <w:r w:rsidRPr="007D6185">
                                <w:rPr>
                                  <w:i/>
                                </w:rPr>
                                <w:t xml:space="preserve">Figure 1: Michel electron spectrum showing effect of radiative corrections, from ICARUS Collaboration (S </w:t>
                              </w:r>
                              <w:proofErr w:type="spellStart"/>
                              <w:r w:rsidRPr="007D6185">
                                <w:rPr>
                                  <w:i/>
                                </w:rPr>
                                <w:t>Amoruso</w:t>
                              </w:r>
                              <w:proofErr w:type="spellEnd"/>
                              <w:r w:rsidRPr="007D6185">
                                <w:rPr>
                                  <w:i/>
                                </w:rPr>
                                <w:t xml:space="preserve"> et al.,</w:t>
                              </w:r>
                              <w:r>
                                <w:rPr>
                                  <w:i/>
                                </w:rPr>
                                <w:t xml:space="preserve"> </w:t>
                              </w:r>
                              <w:r w:rsidRPr="007D6185">
                                <w:rPr>
                                  <w:i/>
                                </w:rPr>
                                <w:t>Eur.</w:t>
                              </w:r>
                              <w:r>
                                <w:rPr>
                                  <w:i/>
                                </w:rPr>
                                <w:t xml:space="preserve"> </w:t>
                              </w:r>
                              <w:r w:rsidRPr="007D6185">
                                <w:rPr>
                                  <w:i/>
                                </w:rPr>
                                <w:t>Phys.</w:t>
                              </w:r>
                              <w:r>
                                <w:rPr>
                                  <w:i/>
                                </w:rPr>
                                <w:t xml:space="preserve"> </w:t>
                              </w:r>
                              <w:r w:rsidRPr="007D6185">
                                <w:rPr>
                                  <w:i/>
                                </w:rPr>
                                <w:t xml:space="preserve">J. </w:t>
                              </w:r>
                              <w:r w:rsidRPr="007D6185">
                                <w:rPr>
                                  <w:b/>
                                  <w:i/>
                                </w:rPr>
                                <w:t>C33</w:t>
                              </w:r>
                              <w:r w:rsidRPr="007D6185">
                                <w:rPr>
                                  <w:i/>
                                </w:rPr>
                                <w:t xml:space="preserve"> (2004) 233</w:t>
                              </w:r>
                              <w:r>
                                <w:rPr>
                                  <w:i/>
                                </w:rPr>
                                <w:t>−</w:t>
                              </w:r>
                              <w:r w:rsidRPr="007D6185">
                                <w:rPr>
                                  <w:i/>
                                </w:rPr>
                                <w:t>241</w:t>
                              </w:r>
                              <w:r>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 o:spid="_x0000_s1026" style="position:absolute;left:0;text-align:left;margin-left:243.15pt;margin-top:80.5pt;width:225.05pt;height:291.3pt;z-index:251662336" coordsize="28581,36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https://inspirehep.net/record/633602/files/radiative_corrections.png" style="position:absolute;width:28461;height:284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RHUrEAAAA2gAAAA8AAABkcnMvZG93bnJldi54bWxEj0uLwkAQhO8L+x+GFvamE8Vn1lFUWB8X&#10;wQfC3ppMm4TN9MTMqPHfO4Kwx6KqvqLG09oU4kaVyy0raLciEMSJ1TmnCo6Hn+YQhPPIGgvLpOBB&#10;DqaTz48xxtreeUe3vU9FgLCLUUHmfRlL6ZKMDLqWLYmDd7aVQR9klUpd4T3ATSE7UdSXBnMOCxmW&#10;tMgo+dtfjYLLfLkatLf9ZW1Ld7r0NrPR7yNV6qtRz75BeKr9f/jdXmsFXXhdCTdAT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bRHUrEAAAA2gAAAA8AAAAAAAAAAAAAAAAA&#10;nwIAAGRycy9kb3ducmV2LnhtbFBLBQYAAAAABAAEAPcAAACQAwAAAAA=&#10;">
                  <v:imagedata r:id="rId7" o:title="radiative_corrections"/>
                  <v:path arrowok="t"/>
                </v:shape>
                <v:shapetype id="_x0000_t202" coordsize="21600,21600" o:spt="202" path="m,l,21600r21600,l21600,xe">
                  <v:stroke joinstyle="miter"/>
                  <v:path gradientshapeok="t" o:connecttype="rect"/>
                </v:shapetype>
                <v:shape id="Text Box 3" o:spid="_x0000_s1028" type="#_x0000_t202" style="position:absolute;left:121;top:28400;width:28460;height:8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7D6185" w:rsidRPr="007D6185" w:rsidRDefault="007D6185">
                        <w:pPr>
                          <w:rPr>
                            <w:i/>
                          </w:rPr>
                        </w:pPr>
                        <w:r w:rsidRPr="007D6185">
                          <w:rPr>
                            <w:i/>
                          </w:rPr>
                          <w:t xml:space="preserve">Figure 1: Michel electron spectrum showing effect of radiative corrections, from ICARUS Collaboration (S </w:t>
                        </w:r>
                        <w:proofErr w:type="spellStart"/>
                        <w:r w:rsidRPr="007D6185">
                          <w:rPr>
                            <w:i/>
                          </w:rPr>
                          <w:t>Amoruso</w:t>
                        </w:r>
                        <w:proofErr w:type="spellEnd"/>
                        <w:r w:rsidRPr="007D6185">
                          <w:rPr>
                            <w:i/>
                          </w:rPr>
                          <w:t xml:space="preserve"> et al.,</w:t>
                        </w:r>
                        <w:r>
                          <w:rPr>
                            <w:i/>
                          </w:rPr>
                          <w:t xml:space="preserve"> </w:t>
                        </w:r>
                        <w:r w:rsidRPr="007D6185">
                          <w:rPr>
                            <w:i/>
                          </w:rPr>
                          <w:t>Eur.</w:t>
                        </w:r>
                        <w:r>
                          <w:rPr>
                            <w:i/>
                          </w:rPr>
                          <w:t xml:space="preserve"> </w:t>
                        </w:r>
                        <w:r w:rsidRPr="007D6185">
                          <w:rPr>
                            <w:i/>
                          </w:rPr>
                          <w:t>Phys.</w:t>
                        </w:r>
                        <w:r>
                          <w:rPr>
                            <w:i/>
                          </w:rPr>
                          <w:t xml:space="preserve"> </w:t>
                        </w:r>
                        <w:r w:rsidRPr="007D6185">
                          <w:rPr>
                            <w:i/>
                          </w:rPr>
                          <w:t xml:space="preserve">J. </w:t>
                        </w:r>
                        <w:r w:rsidRPr="007D6185">
                          <w:rPr>
                            <w:b/>
                            <w:i/>
                          </w:rPr>
                          <w:t>C33</w:t>
                        </w:r>
                        <w:r w:rsidRPr="007D6185">
                          <w:rPr>
                            <w:i/>
                          </w:rPr>
                          <w:t xml:space="preserve"> (2004) 233</w:t>
                        </w:r>
                        <w:r>
                          <w:rPr>
                            <w:i/>
                          </w:rPr>
                          <w:t>−</w:t>
                        </w:r>
                        <w:r w:rsidRPr="007D6185">
                          <w:rPr>
                            <w:i/>
                          </w:rPr>
                          <w:t>241</w:t>
                        </w:r>
                        <w:r>
                          <w:rPr>
                            <w:i/>
                          </w:rPr>
                          <w:t>).</w:t>
                        </w:r>
                      </w:p>
                    </w:txbxContent>
                  </v:textbox>
                </v:shape>
                <w10:wrap type="square"/>
              </v:group>
            </w:pict>
          </mc:Fallback>
        </mc:AlternateContent>
      </w:r>
      <w:r w:rsidR="007A699A">
        <w:t>The Michel electron spectrum appears to be correctly do</w:t>
      </w:r>
      <w:r w:rsidR="007D6185">
        <w:t>ne, although your equation (5) i</w:t>
      </w:r>
      <w:r w:rsidR="007A699A">
        <w:t xml:space="preserve">s incorrectly quoted: it should end </w:t>
      </w:r>
      <m:oMath>
        <m:r>
          <w:rPr>
            <w:rFonts w:ascii="Cambria Math" w:hAnsi="Cambria Math"/>
          </w:rPr>
          <m:t>+</m:t>
        </m:r>
        <m:r>
          <w:rPr>
            <w:rFonts w:ascii="Cambria Math" w:hAnsi="Cambria Math"/>
          </w:rPr>
          <m:t xml:space="preserve"> </m:t>
        </m:r>
        <m:r>
          <m:rPr>
            <m:scr m:val="script"/>
          </m:rPr>
          <w:rPr>
            <w:rFonts w:ascii="Cambria Math" w:hAnsi="Cambria Math"/>
          </w:rPr>
          <m:t>O(</m:t>
        </m:r>
        <m:sSubSup>
          <m:sSubSupPr>
            <m:ctrlPr>
              <w:rPr>
                <w:rFonts w:ascii="Cambria Math" w:hAnsi="Cambria Math"/>
                <w:i/>
              </w:rPr>
            </m:ctrlPr>
          </m:sSubSupPr>
          <m:e>
            <m:r>
              <w:rPr>
                <w:rFonts w:ascii="Cambria Math" w:hAnsi="Cambria Math"/>
              </w:rPr>
              <m:t>m</m:t>
            </m:r>
          </m:e>
          <m:sub>
            <m:r>
              <w:rPr>
                <w:rFonts w:ascii="Cambria Math" w:hAnsi="Cambria Math"/>
              </w:rPr>
              <m:t>e</m:t>
            </m:r>
          </m:sub>
          <m:sup>
            <m:r>
              <w:rPr>
                <w:rFonts w:ascii="Cambria Math" w:hAnsi="Cambria Math"/>
              </w:rPr>
              <m:t>2</m:t>
            </m:r>
          </m:sup>
        </m:sSubSup>
        <m:r>
          <m:rPr>
            <m:lit/>
          </m:rPr>
          <w:rPr>
            <w:rFonts w:ascii="Cambria Math" w:hAnsi="Cambria Math"/>
          </w:rPr>
          <m:t>/</m:t>
        </m:r>
        <m:sSubSup>
          <m:sSubSupPr>
            <m:ctrlPr>
              <w:rPr>
                <w:rFonts w:ascii="Cambria Math" w:hAnsi="Cambria Math"/>
                <w:i/>
              </w:rPr>
            </m:ctrlPr>
          </m:sSubSupPr>
          <m:e>
            <m:r>
              <w:rPr>
                <w:rFonts w:ascii="Cambria Math" w:hAnsi="Cambria Math"/>
              </w:rPr>
              <m:t>E</m:t>
            </m:r>
          </m:e>
          <m:sub>
            <m:r>
              <m:rPr>
                <m:nor/>
              </m:rPr>
              <w:rPr>
                <w:rFonts w:ascii="Cambria Math" w:hAnsi="Cambria Math"/>
              </w:rPr>
              <m:t>max</m:t>
            </m:r>
          </m:sub>
          <m:sup>
            <m:r>
              <w:rPr>
                <w:rFonts w:ascii="Cambria Math" w:hAnsi="Cambria Math"/>
              </w:rPr>
              <m:t>2</m:t>
            </m:r>
          </m:sup>
        </m:sSubSup>
        <m:r>
          <w:rPr>
            <w:rFonts w:ascii="Cambria Math" w:hAnsi="Cambria Math"/>
          </w:rPr>
          <m:t>)</m:t>
        </m:r>
      </m:oMath>
      <w:r w:rsidR="007A699A">
        <w:t xml:space="preserve"> (meaning “plus terms of order </w:t>
      </w:r>
      <m:oMath>
        <m:sSubSup>
          <m:sSubSupPr>
            <m:ctrlPr>
              <w:rPr>
                <w:rFonts w:ascii="Cambria Math" w:hAnsi="Cambria Math"/>
                <w:i/>
              </w:rPr>
            </m:ctrlPr>
          </m:sSubSupPr>
          <m:e>
            <m:r>
              <w:rPr>
                <w:rFonts w:ascii="Cambria Math" w:hAnsi="Cambria Math"/>
              </w:rPr>
              <m:t>m</m:t>
            </m:r>
          </m:e>
          <m:sub>
            <m:r>
              <w:rPr>
                <w:rFonts w:ascii="Cambria Math" w:hAnsi="Cambria Math"/>
              </w:rPr>
              <m:t>e</m:t>
            </m:r>
          </m:sub>
          <m:sup>
            <m:r>
              <w:rPr>
                <w:rFonts w:ascii="Cambria Math" w:hAnsi="Cambria Math"/>
              </w:rPr>
              <m:t>2</m:t>
            </m:r>
          </m:sup>
        </m:sSubSup>
        <m:r>
          <m:rPr>
            <m:lit/>
          </m:rPr>
          <w:rPr>
            <w:rFonts w:ascii="Cambria Math" w:hAnsi="Cambria Math"/>
          </w:rPr>
          <m:t>/</m:t>
        </m:r>
        <m:sSubSup>
          <m:sSubSupPr>
            <m:ctrlPr>
              <w:rPr>
                <w:rFonts w:ascii="Cambria Math" w:hAnsi="Cambria Math"/>
                <w:i/>
              </w:rPr>
            </m:ctrlPr>
          </m:sSubSupPr>
          <m:e>
            <m:r>
              <w:rPr>
                <w:rFonts w:ascii="Cambria Math" w:hAnsi="Cambria Math"/>
              </w:rPr>
              <m:t>E</m:t>
            </m:r>
          </m:e>
          <m:sub>
            <m:r>
              <m:rPr>
                <m:nor/>
              </m:rPr>
              <w:rPr>
                <w:rFonts w:ascii="Cambria Math" w:hAnsi="Cambria Math"/>
              </w:rPr>
              <m:t>max</m:t>
            </m:r>
          </m:sub>
          <m:sup>
            <m:r>
              <w:rPr>
                <w:rFonts w:ascii="Cambria Math" w:hAnsi="Cambria Math"/>
              </w:rPr>
              <m:t>2</m:t>
            </m:r>
          </m:sup>
        </m:sSubSup>
      </m:oMath>
      <w:r>
        <w:t>”)</w:t>
      </w:r>
      <w:r w:rsidR="007A699A">
        <w:t xml:space="preserve">, not </w:t>
      </w:r>
      <w:r w:rsidR="007A699A">
        <w:br/>
        <w:t xml:space="preserve">“+ </w:t>
      </w:r>
      <w:r w:rsidR="007A699A">
        <w:rPr>
          <w:i/>
        </w:rPr>
        <w:t>O</w:t>
      </w:r>
      <w:r w:rsidR="007A699A">
        <w:t xml:space="preserve">”, which does not make sense (especially as you have not defined </w:t>
      </w:r>
      <w:r w:rsidR="007A699A">
        <w:rPr>
          <w:i/>
        </w:rPr>
        <w:t>O</w:t>
      </w:r>
      <w:r w:rsidR="007A699A">
        <w:t>).</w:t>
      </w:r>
      <w:r w:rsidR="007D6185">
        <w:t xml:space="preserve">  This spectrum is not quite right, because it is lacking the radiative corrections; these are complicated, and the effect is small (see figure 1), so you are probably right not to try to include them, but you should state that you have not done so.</w:t>
      </w:r>
    </w:p>
    <w:p w:rsidR="007D6185" w:rsidRDefault="00F561D6">
      <w:r>
        <w:t xml:space="preserve">Your conversion of the fluxes given in the model to numbers of events for comparison with the data also seems to be properly done, although it is missing some references (especially for the neutrino cross-section, which also needs units: </w:t>
      </w:r>
      <m:oMath>
        <m:r>
          <w:rPr>
            <w:rFonts w:ascii="Cambria Math" w:hAnsi="Cambria Math"/>
          </w:rPr>
          <m:t>9.52×</m:t>
        </m:r>
        <m:sSup>
          <m:sSupPr>
            <m:ctrlPr>
              <w:rPr>
                <w:rFonts w:ascii="Cambria Math" w:hAnsi="Cambria Math"/>
                <w:i/>
              </w:rPr>
            </m:ctrlPr>
          </m:sSupPr>
          <m:e>
            <m:r>
              <w:rPr>
                <w:rFonts w:ascii="Cambria Math" w:hAnsi="Cambria Math"/>
              </w:rPr>
              <m:t>10</m:t>
            </m:r>
          </m:e>
          <m:sup>
            <m:r>
              <w:rPr>
                <w:rFonts w:ascii="Cambria Math" w:hAnsi="Cambria Math"/>
              </w:rPr>
              <m:t>-44</m:t>
            </m:r>
          </m:sup>
        </m:sSup>
      </m:oMath>
      <w:r>
        <w:t xml:space="preserve"> is not a dimensionless number, so the units do </w:t>
      </w:r>
      <w:r w:rsidRPr="00F561D6">
        <w:t>matter</w:t>
      </w:r>
      <w:r>
        <w:t>—they are almost certainly cm</w:t>
      </w:r>
      <w:r>
        <w:rPr>
          <w:vertAlign w:val="superscript"/>
        </w:rPr>
        <w:t>2</w:t>
      </w:r>
      <w:r>
        <w:t> (MeV</w:t>
      </w:r>
      <w:proofErr w:type="gramStart"/>
      <w:r>
        <w:t>)</w:t>
      </w:r>
      <w:r w:rsidRPr="00F561D6">
        <w:rPr>
          <w:vertAlign w:val="superscript"/>
        </w:rPr>
        <w:t>−</w:t>
      </w:r>
      <w:proofErr w:type="gramEnd"/>
      <w:r w:rsidRPr="00F561D6">
        <w:rPr>
          <w:vertAlign w:val="superscript"/>
        </w:rPr>
        <w:t>2</w:t>
      </w:r>
      <w:r>
        <w:t xml:space="preserve">, but you need to </w:t>
      </w:r>
      <w:r>
        <w:rPr>
          <w:i/>
        </w:rPr>
        <w:t>say</w:t>
      </w:r>
      <w:r>
        <w:t xml:space="preserve"> that).  As noted above, saying “the data” when you mean “the mo</w:t>
      </w:r>
      <w:r>
        <w:softHyphen/>
        <w:t>del predictions” is very confusing to the reader.</w:t>
      </w:r>
    </w:p>
    <w:p w:rsidR="00F561D6" w:rsidRDefault="00F561D6">
      <w:r>
        <w:t xml:space="preserve">Having done </w:t>
      </w:r>
      <w:proofErr w:type="gramStart"/>
      <w:r>
        <w:t>all the</w:t>
      </w:r>
      <w:proofErr w:type="gramEnd"/>
      <w:r>
        <w:t xml:space="preserve"> component parts more-or-less right (with the exception of the code bug in the straight line fit), you unfortunately make a com</w:t>
      </w:r>
      <w:r>
        <w:softHyphen/>
        <w:t xml:space="preserve">plete hash of the last part.  </w:t>
      </w:r>
      <w:r w:rsidR="004079BD">
        <w:t>The problems are:</w:t>
      </w:r>
    </w:p>
    <w:p w:rsidR="004079BD" w:rsidRDefault="004079BD" w:rsidP="004079BD">
      <w:pPr>
        <w:pStyle w:val="ListParagraph"/>
        <w:numPr>
          <w:ilvl w:val="0"/>
          <w:numId w:val="1"/>
        </w:numPr>
      </w:pPr>
      <w:r>
        <w:t>you apparently used a fitting package (“JMP”), but you neither reference it nor explain what it does;</w:t>
      </w:r>
    </w:p>
    <w:p w:rsidR="004079BD" w:rsidRDefault="004079BD" w:rsidP="004079BD">
      <w:pPr>
        <w:pStyle w:val="ListParagraph"/>
        <w:numPr>
          <w:ilvl w:val="0"/>
          <w:numId w:val="1"/>
        </w:numPr>
      </w:pPr>
      <w:r>
        <w:t xml:space="preserve">no errors are quoted for </w:t>
      </w:r>
      <w:r>
        <w:rPr>
          <w:i/>
        </w:rPr>
        <w:t>A</w:t>
      </w:r>
      <w:r>
        <w:t xml:space="preserve"> and </w:t>
      </w:r>
      <w:r>
        <w:rPr>
          <w:i/>
        </w:rPr>
        <w:t>B</w:t>
      </w:r>
      <w:r>
        <w:t xml:space="preserve">, and </w:t>
      </w:r>
      <w:r>
        <w:rPr>
          <w:i/>
        </w:rPr>
        <w:t>A</w:t>
      </w:r>
      <w:r>
        <w:t xml:space="preserve"> in particular does not make any sense at all (as you originally fitted your straight line </w:t>
      </w:r>
      <w:r>
        <w:rPr>
          <w:i/>
        </w:rPr>
        <w:t>to the data</w:t>
      </w:r>
      <w:r>
        <w:t xml:space="preserve">, the normalisation should be very close to 1—maybe a bit different, since you are now fitting the whole data sample rather than just the last five bins, but definitely </w:t>
      </w:r>
      <w:r>
        <w:rPr>
          <w:i/>
        </w:rPr>
        <w:t>not</w:t>
      </w:r>
      <w:r>
        <w:t xml:space="preserve"> 67.68);</w:t>
      </w:r>
    </w:p>
    <w:p w:rsidR="004079BD" w:rsidRDefault="004079BD" w:rsidP="004079BD">
      <w:pPr>
        <w:pStyle w:val="ListParagraph"/>
        <w:numPr>
          <w:ilvl w:val="0"/>
          <w:numId w:val="1"/>
        </w:numPr>
      </w:pPr>
      <w:r>
        <w:t xml:space="preserve">you do not quote the result for </w:t>
      </w:r>
      <w:proofErr w:type="spellStart"/>
      <w:r>
        <w:rPr>
          <w:i/>
        </w:rPr>
        <w:t>C</w:t>
      </w:r>
      <w:r>
        <w:t xml:space="preserve"> at</w:t>
      </w:r>
      <w:proofErr w:type="spellEnd"/>
      <w:r>
        <w:t xml:space="preserve"> all—even if the central value was zero, the fit should have returned an uncertainty: 0±5 is different from 0.0±</w:t>
      </w:r>
      <w:r w:rsidR="002D09D1">
        <w:t>0.1, for example;</w:t>
      </w:r>
    </w:p>
    <w:p w:rsidR="002D09D1" w:rsidRDefault="002D09D1" w:rsidP="004079BD">
      <w:pPr>
        <w:pStyle w:val="ListParagraph"/>
        <w:numPr>
          <w:ilvl w:val="0"/>
          <w:numId w:val="1"/>
        </w:numPr>
      </w:pPr>
      <w:proofErr w:type="gramStart"/>
      <w:r>
        <w:t>you</w:t>
      </w:r>
      <w:proofErr w:type="gramEnd"/>
      <w:r>
        <w:t xml:space="preserve"> have not even attempted task 2, in which you were asked to set limits on the number of events, and hence the flux, for each of the models.</w:t>
      </w:r>
    </w:p>
    <w:p w:rsidR="00F561D6" w:rsidRDefault="00345DDB">
      <w:r>
        <w:t xml:space="preserve">Point 4 is the reason why the error on your fitted model normalisation </w:t>
      </w:r>
      <w:r>
        <w:rPr>
          <w:i/>
        </w:rPr>
        <w:t>C</w:t>
      </w:r>
      <w:r>
        <w:t xml:space="preserve"> is important.  If the errors on your fitted parameters are Gaussian—which is by no means guaranteed, but it is what you were told to assume—then 90% of the time you would observe fewer than </w:t>
      </w:r>
      <m:oMath>
        <m:r>
          <w:rPr>
            <w:rFonts w:ascii="Cambria Math" w:hAnsi="Cambria Math"/>
          </w:rPr>
          <m:t>μ+1.282σ</m:t>
        </m:r>
      </m:oMath>
      <w:r>
        <w:t xml:space="preserve"> events, where </w:t>
      </w:r>
      <w:r>
        <w:rPr>
          <w:i/>
        </w:rPr>
        <w:t>μ</w:t>
      </w:r>
      <w:r>
        <w:t xml:space="preserve"> is the mean and </w:t>
      </w:r>
      <w:r>
        <w:rPr>
          <w:i/>
        </w:rPr>
        <w:t>σ</w:t>
      </w:r>
      <w:r>
        <w:t xml:space="preserve"> is its uncertainty.  Therefore, if your fit tells you that the model contributes, say, 0.0±1.5 events to your data, the 90% confidence limit is 1.5 × 1.282 = 1.9 events.</w:t>
      </w:r>
    </w:p>
    <w:p w:rsidR="003169E7" w:rsidRDefault="003169E7">
      <w:r>
        <w:t>In your conclusion, you say that “the value returned from the χ</w:t>
      </w:r>
      <w:r>
        <w:rPr>
          <w:vertAlign w:val="superscript"/>
        </w:rPr>
        <w:t>2</w:t>
      </w:r>
      <w:r>
        <w:t xml:space="preserve"> test of 1.945, showing a greater than 90% confidence, indicates…</w:t>
      </w:r>
      <w:proofErr w:type="gramStart"/>
      <w:r>
        <w:t>”.</w:t>
      </w:r>
      <w:proofErr w:type="gramEnd"/>
      <w:r>
        <w:t xml:space="preserve">  Apart from the dodgy sentence structure (it should read “the value of 1.945 returned from the χ</w:t>
      </w:r>
      <w:r>
        <w:rPr>
          <w:vertAlign w:val="superscript"/>
        </w:rPr>
        <w:t>2</w:t>
      </w:r>
      <w:r>
        <w:t xml:space="preserve"> test”—you aren’t testing the 1.945), this does not make any sense.  </w:t>
      </w:r>
      <w:r w:rsidR="00323489">
        <w:t>The table you used states that, for 13 degrees of freedom, the probability of getting a χ</w:t>
      </w:r>
      <w:r w:rsidR="00323489">
        <w:rPr>
          <w:vertAlign w:val="superscript"/>
        </w:rPr>
        <w:t>2</w:t>
      </w:r>
      <w:r w:rsidR="00323489">
        <w:t xml:space="preserve"> value greater than or equal to 7.042 is 90%: this is </w:t>
      </w:r>
      <w:r w:rsidR="00323489">
        <w:rPr>
          <w:i/>
        </w:rPr>
        <w:t>not</w:t>
      </w:r>
      <w:r w:rsidR="00323489">
        <w:t xml:space="preserve"> “a 90% confidence limit level</w:t>
      </w:r>
      <w:r w:rsidR="00681039">
        <w:t>.</w:t>
      </w:r>
      <w:r w:rsidR="00323489">
        <w:t>”</w:t>
      </w:r>
      <w:r w:rsidR="00681039">
        <w:t xml:space="preserve">  (In fact, the 90% confidence limit is</w:t>
      </w:r>
      <w:r w:rsidR="003D130D">
        <w:t xml:space="preserve"> given </w:t>
      </w:r>
      <w:proofErr w:type="gramStart"/>
      <w:r w:rsidR="003D130D">
        <w:t>by</w:t>
      </w:r>
      <w:r w:rsidR="00681039">
        <w:t xml:space="preserve"> </w:t>
      </w:r>
      <w:proofErr w:type="gramEnd"/>
      <m:oMath>
        <m:sSubSup>
          <m:sSubSupPr>
            <m:ctrlPr>
              <w:rPr>
                <w:rFonts w:ascii="Cambria Math" w:hAnsi="Cambria Math"/>
                <w:i/>
              </w:rPr>
            </m:ctrlPr>
          </m:sSubSupPr>
          <m:e>
            <m:r>
              <m:rPr>
                <m:sty m:val="p"/>
              </m:rPr>
              <w:rPr>
                <w:rFonts w:ascii="Cambria Math" w:hAnsi="Cambria Math"/>
              </w:rPr>
              <m:t>χ</m:t>
            </m:r>
          </m:e>
          <m:sub>
            <m:r>
              <w:rPr>
                <w:rFonts w:ascii="Cambria Math" w:hAnsi="Cambria Math"/>
              </w:rPr>
              <m:t>.100</m:t>
            </m:r>
          </m:sub>
          <m:sup>
            <m:r>
              <w:rPr>
                <w:rFonts w:ascii="Cambria Math" w:hAnsi="Cambria Math"/>
              </w:rPr>
              <m:t>2</m:t>
            </m:r>
          </m:sup>
        </m:sSubSup>
        <m:r>
          <w:rPr>
            <w:rFonts w:ascii="Cambria Math" w:hAnsi="Cambria Math"/>
          </w:rPr>
          <m:t>=19.812</m:t>
        </m:r>
      </m:oMath>
      <w:r w:rsidR="00681039">
        <w:t>: it’s the χ</w:t>
      </w:r>
      <w:r w:rsidR="00681039">
        <w:rPr>
          <w:vertAlign w:val="superscript"/>
        </w:rPr>
        <w:t>2</w:t>
      </w:r>
      <w:r w:rsidR="00681039">
        <w:t xml:space="preserve"> value that </w:t>
      </w:r>
      <w:r w:rsidR="00681039">
        <w:rPr>
          <w:i/>
        </w:rPr>
        <w:t>includes</w:t>
      </w:r>
      <w:r w:rsidR="00681039">
        <w:t xml:space="preserve"> (not </w:t>
      </w:r>
      <w:r w:rsidR="00681039">
        <w:rPr>
          <w:i/>
        </w:rPr>
        <w:t>excludes</w:t>
      </w:r>
      <w:r w:rsidR="00681039">
        <w:t xml:space="preserve">) </w:t>
      </w:r>
      <w:r w:rsidR="00681039">
        <w:lastRenderedPageBreak/>
        <w:t>90% of the χ</w:t>
      </w:r>
      <w:r w:rsidR="00681039">
        <w:rPr>
          <w:vertAlign w:val="superscript"/>
        </w:rPr>
        <w:t>2</w:t>
      </w:r>
      <w:r w:rsidR="00681039">
        <w:t xml:space="preserve"> distribution.  A total χ</w:t>
      </w:r>
      <w:r w:rsidR="00681039">
        <w:rPr>
          <w:vertAlign w:val="superscript"/>
        </w:rPr>
        <w:t>2</w:t>
      </w:r>
      <w:r w:rsidR="00681039">
        <w:t xml:space="preserve"> of 1.945 is really a ridiculously small number for 13 degrees of freedom, and looks distinctly unlikely to be right—in fact, looking at your code, it’s </w:t>
      </w:r>
      <w:r w:rsidR="00681039">
        <w:rPr>
          <w:i/>
        </w:rPr>
        <w:t>not</w:t>
      </w:r>
      <w:r w:rsidR="00681039">
        <w:t xml:space="preserve"> right.  You have calculated</w:t>
      </w:r>
      <w:r w:rsidR="00681039">
        <w:tab/>
      </w:r>
      <w:r w:rsidR="00681039">
        <w:br/>
      </w:r>
      <m:oMathPara>
        <m:oMath>
          <m:nary>
            <m:naryPr>
              <m:chr m:val="∑"/>
              <m:supHide m:val="1"/>
              <m:ctrlPr>
                <w:rPr>
                  <w:rFonts w:ascii="Cambria Math" w:hAnsi="Cambria Math"/>
                  <w:i/>
                </w:rPr>
              </m:ctrlPr>
            </m:naryPr>
            <m:sub>
              <m:r>
                <w:rPr>
                  <w:rFonts w:ascii="Cambria Math" w:hAnsi="Cambria Math"/>
                </w:rPr>
                <m:t>i</m:t>
              </m:r>
            </m:sub>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m:rPr>
                                  <m:nor/>
                                </m:rPr>
                                <w:rPr>
                                  <w:rFonts w:ascii="Cambria Math" w:hAnsi="Cambria Math"/>
                                </w:rPr>
                                <m:t>fit</m:t>
                              </m:r>
                            </m:sub>
                          </m:sSub>
                        </m:e>
                      </m:d>
                    </m:e>
                    <m:sup>
                      <m:r>
                        <w:rPr>
                          <w:rFonts w:ascii="Cambria Math" w:hAnsi="Cambria Math"/>
                        </w:rPr>
                        <m:t>2</m:t>
                      </m:r>
                    </m:sup>
                  </m:sSup>
                </m:num>
                <m:den>
                  <m:sSubSup>
                    <m:sSubSupPr>
                      <m:ctrlPr>
                        <w:rPr>
                          <w:rFonts w:ascii="Cambria Math" w:hAnsi="Cambria Math"/>
                          <w:i/>
                        </w:rPr>
                      </m:ctrlPr>
                    </m:sSubSupPr>
                    <m:e>
                      <m:r>
                        <w:rPr>
                          <w:rFonts w:ascii="Cambria Math" w:hAnsi="Cambria Math"/>
                        </w:rPr>
                        <m:t>y</m:t>
                      </m:r>
                    </m:e>
                    <m:sub>
                      <m:r>
                        <m:rPr>
                          <m:nor/>
                        </m:rPr>
                        <w:rPr>
                          <w:rFonts w:ascii="Cambria Math" w:hAnsi="Cambria Math"/>
                        </w:rPr>
                        <m:t>fit</m:t>
                      </m:r>
                    </m:sub>
                    <m:sup>
                      <m:r>
                        <w:rPr>
                          <w:rFonts w:ascii="Cambria Math" w:hAnsi="Cambria Math"/>
                        </w:rPr>
                        <m:t>2</m:t>
                      </m:r>
                    </m:sup>
                  </m:sSubSup>
                </m:den>
              </m:f>
            </m:e>
          </m:nary>
          <m:r>
            <w:rPr>
              <w:rFonts w:ascii="Cambria Math" w:hAnsi="Cambria Math"/>
            </w:rPr>
            <m:t>.</m:t>
          </m:r>
          <m:r>
            <w:br/>
          </m:r>
        </m:oMath>
      </m:oMathPara>
      <w:r w:rsidR="00681039">
        <w:t>However, the definition of χ</w:t>
      </w:r>
      <w:r w:rsidR="00681039">
        <w:rPr>
          <w:vertAlign w:val="superscript"/>
        </w:rPr>
        <w:t>2</w:t>
      </w:r>
      <w:r w:rsidR="00681039">
        <w:t xml:space="preserve"> is actually</w:t>
      </w:r>
      <w:r w:rsidR="00681039">
        <w:tab/>
      </w:r>
      <w:r w:rsidR="00681039">
        <w:br/>
      </w:r>
      <m:oMathPara>
        <m:oMath>
          <m:nary>
            <m:naryPr>
              <m:chr m:val="∑"/>
              <m:supHide m:val="1"/>
              <m:ctrlPr>
                <w:rPr>
                  <w:rFonts w:ascii="Cambria Math" w:hAnsi="Cambria Math"/>
                  <w:i/>
                </w:rPr>
              </m:ctrlPr>
            </m:naryPr>
            <m:sub>
              <m:r>
                <w:rPr>
                  <w:rFonts w:ascii="Cambria Math" w:hAnsi="Cambria Math"/>
                </w:rPr>
                <m:t>i</m:t>
              </m:r>
            </m:sub>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m:rPr>
                                  <m:nor/>
                                </m:rPr>
                                <w:rPr>
                                  <w:rFonts w:ascii="Cambria Math" w:hAnsi="Cambria Math"/>
                                </w:rPr>
                                <m:t>fit</m:t>
                              </m:r>
                            </m:sub>
                          </m:sSub>
                        </m:e>
                      </m:d>
                    </m:e>
                    <m:sup>
                      <m:r>
                        <w:rPr>
                          <w:rFonts w:ascii="Cambria Math" w:hAnsi="Cambria Math"/>
                        </w:rPr>
                        <m:t>2</m:t>
                      </m:r>
                    </m:sup>
                  </m:sSup>
                </m:num>
                <m:den>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2</m:t>
                      </m:r>
                    </m:sup>
                  </m:sSubSup>
                </m:den>
              </m:f>
            </m:e>
          </m:nary>
          <m:r>
            <w:rPr>
              <w:rFonts w:ascii="Cambria Math" w:hAnsi="Cambria Math"/>
            </w:rPr>
            <m:t>,</m:t>
          </m:r>
          <m:r>
            <w:br/>
          </m:r>
        </m:oMath>
      </m:oMathPara>
      <w:r w:rsidR="00681039">
        <w:t xml:space="preserve">where </w:t>
      </w:r>
      <w:proofErr w:type="spellStart"/>
      <w:r w:rsidR="00681039">
        <w:rPr>
          <w:i/>
        </w:rPr>
        <w:t>σ</w:t>
      </w:r>
      <w:r w:rsidR="00681039">
        <w:rPr>
          <w:i/>
          <w:vertAlign w:val="subscript"/>
        </w:rPr>
        <w:t>i</w:t>
      </w:r>
      <w:proofErr w:type="spellEnd"/>
      <w:r w:rsidR="00681039">
        <w:t xml:space="preserve"> is the uncertainty on the </w:t>
      </w:r>
      <w:proofErr w:type="spellStart"/>
      <w:r w:rsidR="00681039">
        <w:rPr>
          <w:i/>
        </w:rPr>
        <w:t>i</w:t>
      </w:r>
      <w:r w:rsidR="00681039" w:rsidRPr="00681039">
        <w:rPr>
          <w:vertAlign w:val="superscript"/>
        </w:rPr>
        <w:t>th</w:t>
      </w:r>
      <w:proofErr w:type="spellEnd"/>
      <w:r w:rsidR="00681039">
        <w:t xml:space="preserve"> point.  </w:t>
      </w:r>
      <w:r w:rsidR="00681039">
        <w:rPr>
          <w:i/>
        </w:rPr>
        <w:t>If and only if</w:t>
      </w:r>
      <w:r w:rsidR="00681039">
        <w:t xml:space="preserve"> the </w:t>
      </w:r>
      <w:proofErr w:type="spellStart"/>
      <w:r w:rsidR="00681039">
        <w:rPr>
          <w:i/>
        </w:rPr>
        <w:t>y</w:t>
      </w:r>
      <w:r w:rsidR="00681039">
        <w:rPr>
          <w:i/>
          <w:vertAlign w:val="subscript"/>
        </w:rPr>
        <w:t>i</w:t>
      </w:r>
      <w:proofErr w:type="spellEnd"/>
      <w:r w:rsidR="00681039">
        <w:t xml:space="preserve"> are raw counts, with Poisson errors </w:t>
      </w:r>
      <w:proofErr w:type="gramStart"/>
      <w:r w:rsidR="00681039">
        <w:t xml:space="preserve">of </w:t>
      </w:r>
      <w:proofErr w:type="gramEnd"/>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rPr>
                  <m:t>y</m:t>
                </m:r>
              </m:e>
              <m:sub>
                <m:r>
                  <w:rPr>
                    <w:rFonts w:ascii="Cambria Math" w:hAnsi="Cambria Math"/>
                  </w:rPr>
                  <m:t>i</m:t>
                </m:r>
              </m:sub>
            </m:sSub>
          </m:e>
        </m:rad>
      </m:oMath>
      <w:r w:rsidR="00681039">
        <w:t xml:space="preserve">, you can replace </w:t>
      </w:r>
      <m:oMath>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2</m:t>
            </m:r>
          </m:sup>
        </m:sSubSup>
      </m:oMath>
      <w:r w:rsidR="00681039">
        <w:t xml:space="preserve"> by </w:t>
      </w:r>
      <w:proofErr w:type="spellStart"/>
      <w:r w:rsidR="00681039">
        <w:rPr>
          <w:i/>
        </w:rPr>
        <w:t>y</w:t>
      </w:r>
      <w:r w:rsidR="00681039">
        <w:rPr>
          <w:vertAlign w:val="subscript"/>
        </w:rPr>
        <w:t>fit</w:t>
      </w:r>
      <w:proofErr w:type="spellEnd"/>
      <w:r w:rsidR="00681039">
        <w:t xml:space="preserve"> (</w:t>
      </w:r>
      <w:r w:rsidR="00681039">
        <w:rPr>
          <w:b/>
          <w:i/>
        </w:rPr>
        <w:t>NOT</w:t>
      </w:r>
      <w:r w:rsidR="00681039">
        <w:t xml:space="preserve"> </w:t>
      </w:r>
      <m:oMath>
        <m:sSubSup>
          <m:sSubSupPr>
            <m:ctrlPr>
              <w:rPr>
                <w:rFonts w:ascii="Cambria Math" w:hAnsi="Cambria Math"/>
                <w:i/>
              </w:rPr>
            </m:ctrlPr>
          </m:sSubSupPr>
          <m:e>
            <m:r>
              <w:rPr>
                <w:rFonts w:ascii="Cambria Math" w:hAnsi="Cambria Math"/>
              </w:rPr>
              <m:t>y</m:t>
            </m:r>
          </m:e>
          <m:sub>
            <m:r>
              <m:rPr>
                <m:nor/>
              </m:rPr>
              <w:rPr>
                <w:rFonts w:ascii="Cambria Math" w:hAnsi="Cambria Math"/>
              </w:rPr>
              <m:t>fit</m:t>
            </m:r>
          </m:sub>
          <m:sup>
            <m:r>
              <w:rPr>
                <w:rFonts w:ascii="Cambria Math" w:hAnsi="Cambria Math"/>
              </w:rPr>
              <m:t>2</m:t>
            </m:r>
          </m:sup>
        </m:sSubSup>
      </m:oMath>
      <w:r w:rsidR="00681039">
        <w:t xml:space="preserve">), </w:t>
      </w:r>
      <w:r w:rsidR="00C4075F">
        <w:t xml:space="preserve">rather than </w:t>
      </w:r>
      <w:proofErr w:type="spellStart"/>
      <w:r w:rsidR="00C4075F" w:rsidRPr="00C4075F">
        <w:rPr>
          <w:i/>
        </w:rPr>
        <w:t>y</w:t>
      </w:r>
      <w:r w:rsidR="00C4075F" w:rsidRPr="00C4075F">
        <w:rPr>
          <w:i/>
          <w:vertAlign w:val="subscript"/>
        </w:rPr>
        <w:t>i</w:t>
      </w:r>
      <w:proofErr w:type="spellEnd"/>
      <w:r w:rsidR="00C4075F">
        <w:t xml:space="preserve">, </w:t>
      </w:r>
      <w:r w:rsidR="00681039" w:rsidRPr="00C4075F">
        <w:t>because</w:t>
      </w:r>
      <w:r w:rsidR="00681039">
        <w:t xml:space="preserve"> you assume that </w:t>
      </w:r>
      <w:proofErr w:type="spellStart"/>
      <w:r w:rsidR="00681039">
        <w:rPr>
          <w:i/>
        </w:rPr>
        <w:t>y</w:t>
      </w:r>
      <w:r w:rsidR="00681039">
        <w:rPr>
          <w:vertAlign w:val="subscript"/>
        </w:rPr>
        <w:t>fit</w:t>
      </w:r>
      <w:proofErr w:type="spellEnd"/>
      <w:r w:rsidR="00681039">
        <w:t xml:space="preserve"> is a better esti</w:t>
      </w:r>
      <w:r w:rsidR="00681039">
        <w:softHyphen/>
        <w:t xml:space="preserve">mate of </w:t>
      </w:r>
      <w:proofErr w:type="spellStart"/>
      <w:r w:rsidR="00681039">
        <w:rPr>
          <w:i/>
        </w:rPr>
        <w:t>y</w:t>
      </w:r>
      <w:r w:rsidR="00681039">
        <w:rPr>
          <w:vertAlign w:val="subscript"/>
        </w:rPr>
        <w:t>true</w:t>
      </w:r>
      <w:proofErr w:type="spellEnd"/>
      <w:r w:rsidR="00681039">
        <w:t xml:space="preserve"> than the observed value, and so its square root is a better estimate of the Poisson error than </w:t>
      </w:r>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rPr>
                  <m:t>y</m:t>
                </m:r>
              </m:e>
              <m:sub>
                <m:r>
                  <w:rPr>
                    <w:rFonts w:ascii="Cambria Math" w:hAnsi="Cambria Math"/>
                  </w:rPr>
                  <m:t>i</m:t>
                </m:r>
              </m:sub>
            </m:sSub>
          </m:e>
        </m:rad>
      </m:oMath>
      <w:r w:rsidR="00585263">
        <w:t xml:space="preserve">.  </w:t>
      </w:r>
      <w:r w:rsidR="00865E1C">
        <w:t>This is Pearson’s χ</w:t>
      </w:r>
      <w:r w:rsidR="00865E1C">
        <w:rPr>
          <w:vertAlign w:val="superscript"/>
        </w:rPr>
        <w:t>2</w:t>
      </w:r>
      <w:r w:rsidR="00865E1C">
        <w:t xml:space="preserve">, as quoted in Wikipedia; it does </w:t>
      </w:r>
      <w:r w:rsidR="00865E1C">
        <w:rPr>
          <w:i/>
        </w:rPr>
        <w:t>not</w:t>
      </w:r>
      <w:r w:rsidR="00865E1C">
        <w:t xml:space="preserve"> apply if the data are not raw counts.  In fact</w:t>
      </w:r>
      <w:r w:rsidR="00585263">
        <w:t xml:space="preserve"> your data are </w:t>
      </w:r>
      <w:r w:rsidR="00585263">
        <w:rPr>
          <w:i/>
        </w:rPr>
        <w:t>not</w:t>
      </w:r>
      <w:r w:rsidR="00585263">
        <w:t xml:space="preserve"> raw counts: they are counts corrected for ef</w:t>
      </w:r>
      <w:r w:rsidR="00865E1C">
        <w:softHyphen/>
      </w:r>
      <w:r w:rsidR="00585263">
        <w:t>fi</w:t>
      </w:r>
      <w:r w:rsidR="00865E1C">
        <w:softHyphen/>
      </w:r>
      <w:r w:rsidR="00585263">
        <w:t xml:space="preserve">ciency, so their errors are larger than </w:t>
      </w:r>
      <m:oMath>
        <m:rad>
          <m:radPr>
            <m:degHide m:val="1"/>
            <m:ctrlPr>
              <w:rPr>
                <w:rFonts w:ascii="Cambria Math" w:hAnsi="Cambria Math"/>
                <w:i/>
              </w:rPr>
            </m:ctrlPr>
          </m:radPr>
          <m:deg/>
          <m:e>
            <m:r>
              <w:rPr>
                <w:rFonts w:ascii="Cambria Math" w:hAnsi="Cambria Math"/>
              </w:rPr>
              <m:t>y</m:t>
            </m:r>
          </m:e>
        </m:rad>
      </m:oMath>
      <w:r w:rsidR="00585263">
        <w:t xml:space="preserve"> (because the actual number of entries is less than the corrected number of entries).  Your numbers have a few errors in them, as noted above (and there’s another in the last five points, where the 76 MeV point rounds to 14 not 13)</w:t>
      </w:r>
      <w:r w:rsidR="00046E7B">
        <w:t>, but using your numbers with the appropriate Poisson errors gives a total χ</w:t>
      </w:r>
      <w:r w:rsidR="00046E7B">
        <w:rPr>
          <w:vertAlign w:val="superscript"/>
        </w:rPr>
        <w:t>2</w:t>
      </w:r>
      <w:r w:rsidR="00046E7B">
        <w:t xml:space="preserve"> of 23.55.</w:t>
      </w:r>
    </w:p>
    <w:p w:rsidR="00046E7B" w:rsidRDefault="00E85F3A">
      <w:r>
        <w:rPr>
          <w:noProof/>
          <w:lang w:eastAsia="en-GB"/>
        </w:rPr>
        <mc:AlternateContent>
          <mc:Choice Requires="wpg">
            <w:drawing>
              <wp:anchor distT="0" distB="0" distL="114300" distR="114300" simplePos="0" relativeHeight="251664384" behindDoc="0" locked="0" layoutInCell="1" allowOverlap="1">
                <wp:simplePos x="0" y="0"/>
                <wp:positionH relativeFrom="column">
                  <wp:posOffset>3304540</wp:posOffset>
                </wp:positionH>
                <wp:positionV relativeFrom="paragraph">
                  <wp:posOffset>86360</wp:posOffset>
                </wp:positionV>
                <wp:extent cx="2519045" cy="3348355"/>
                <wp:effectExtent l="0" t="0" r="0" b="4445"/>
                <wp:wrapSquare wrapText="bothSides"/>
                <wp:docPr id="8" name="Group 8"/>
                <wp:cNvGraphicFramePr/>
                <a:graphic xmlns:a="http://schemas.openxmlformats.org/drawingml/2006/main">
                  <a:graphicData uri="http://schemas.microsoft.com/office/word/2010/wordprocessingGroup">
                    <wpg:wgp>
                      <wpg:cNvGrpSpPr/>
                      <wpg:grpSpPr>
                        <a:xfrm>
                          <a:off x="0" y="0"/>
                          <a:ext cx="2519045" cy="3348355"/>
                          <a:chOff x="0" y="0"/>
                          <a:chExt cx="2519142" cy="3348746"/>
                        </a:xfrm>
                      </wpg:grpSpPr>
                      <wps:wsp>
                        <wps:cNvPr id="7" name="Text Box 7"/>
                        <wps:cNvSpPr txBox="1"/>
                        <wps:spPr>
                          <a:xfrm>
                            <a:off x="36334" y="2513086"/>
                            <a:ext cx="2482215" cy="835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5F3A" w:rsidRPr="00E85F3A" w:rsidRDefault="00E85F3A">
                              <w:pPr>
                                <w:rPr>
                                  <w:i/>
                                </w:rPr>
                              </w:pPr>
                              <w:r>
                                <w:rPr>
                                  <w:i/>
                                </w:rPr>
                                <w:t>Figure 2: Michel spectrum measured by Super-</w:t>
                              </w:r>
                              <w:proofErr w:type="spellStart"/>
                              <w:r>
                                <w:rPr>
                                  <w:i/>
                                </w:rPr>
                                <w:t>Kamiokande</w:t>
                              </w:r>
                              <w:proofErr w:type="spellEnd"/>
                              <w:r>
                                <w:rPr>
                                  <w:i/>
                                </w:rPr>
                                <w:t xml:space="preserve">, from S Fukuda et al., </w:t>
                              </w:r>
                              <w:proofErr w:type="spellStart"/>
                              <w:r>
                                <w:rPr>
                                  <w:i/>
                                </w:rPr>
                                <w:t>Nucl</w:t>
                              </w:r>
                              <w:proofErr w:type="spellEnd"/>
                              <w:r>
                                <w:rPr>
                                  <w:i/>
                                </w:rPr>
                                <w:t xml:space="preserve">. </w:t>
                              </w:r>
                              <w:proofErr w:type="gramStart"/>
                              <w:r>
                                <w:rPr>
                                  <w:i/>
                                </w:rPr>
                                <w:t>Inst. Meth.</w:t>
                              </w:r>
                              <w:proofErr w:type="gramEnd"/>
                              <w:r>
                                <w:rPr>
                                  <w:i/>
                                </w:rPr>
                                <w:t xml:space="preserve"> </w:t>
                              </w:r>
                              <w:proofErr w:type="gramStart"/>
                              <w:r>
                                <w:rPr>
                                  <w:b/>
                                  <w:i/>
                                </w:rPr>
                                <w:t>A501</w:t>
                              </w:r>
                              <w:r>
                                <w:rPr>
                                  <w:i/>
                                </w:rPr>
                                <w:t xml:space="preserve"> (2003) 418− 462.</w:t>
                              </w:r>
                              <w:proofErr w:type="gramEnd"/>
                              <w:r>
                                <w:rPr>
                                  <w:i/>
                                </w:rPr>
                                <w:t xml:space="preserve">  Points are data, line is MC.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142" cy="2507031"/>
                          </a:xfrm>
                          <a:prstGeom prst="rect">
                            <a:avLst/>
                          </a:prstGeom>
                          <a:noFill/>
                          <a:ln>
                            <a:noFill/>
                          </a:ln>
                        </pic:spPr>
                      </pic:pic>
                    </wpg:wgp>
                  </a:graphicData>
                </a:graphic>
              </wp:anchor>
            </w:drawing>
          </mc:Choice>
          <mc:Fallback>
            <w:pict>
              <v:group id="Group 8" o:spid="_x0000_s1029" style="position:absolute;left:0;text-align:left;margin-left:260.2pt;margin-top:6.8pt;width:198.35pt;height:263.65pt;z-index:251664384" coordsize="25191,3348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">
                <v:shape id="Text Box 7" o:spid="_x0000_s1030" type="#_x0000_t202" style="position:absolute;left:363;top:25130;width:24822;height:8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rsidR="00E85F3A" w:rsidRPr="00E85F3A" w:rsidRDefault="00E85F3A">
                        <w:pPr>
                          <w:rPr>
                            <w:i/>
                          </w:rPr>
                        </w:pPr>
                        <w:r>
                          <w:rPr>
                            <w:i/>
                          </w:rPr>
                          <w:t>Figure 2: Michel spectrum measured by Super-</w:t>
                        </w:r>
                        <w:proofErr w:type="spellStart"/>
                        <w:r>
                          <w:rPr>
                            <w:i/>
                          </w:rPr>
                          <w:t>Kamiokande</w:t>
                        </w:r>
                        <w:proofErr w:type="spellEnd"/>
                        <w:r>
                          <w:rPr>
                            <w:i/>
                          </w:rPr>
                          <w:t xml:space="preserve">, from S Fukuda et al., </w:t>
                        </w:r>
                        <w:proofErr w:type="spellStart"/>
                        <w:r>
                          <w:rPr>
                            <w:i/>
                          </w:rPr>
                          <w:t>Nucl</w:t>
                        </w:r>
                        <w:proofErr w:type="spellEnd"/>
                        <w:r>
                          <w:rPr>
                            <w:i/>
                          </w:rPr>
                          <w:t xml:space="preserve">. </w:t>
                        </w:r>
                        <w:proofErr w:type="gramStart"/>
                        <w:r>
                          <w:rPr>
                            <w:i/>
                          </w:rPr>
                          <w:t>Inst. Meth.</w:t>
                        </w:r>
                        <w:proofErr w:type="gramEnd"/>
                        <w:r>
                          <w:rPr>
                            <w:i/>
                          </w:rPr>
                          <w:t xml:space="preserve"> </w:t>
                        </w:r>
                        <w:proofErr w:type="gramStart"/>
                        <w:r>
                          <w:rPr>
                            <w:b/>
                            <w:i/>
                          </w:rPr>
                          <w:t>A501</w:t>
                        </w:r>
                        <w:r>
                          <w:rPr>
                            <w:i/>
                          </w:rPr>
                          <w:t xml:space="preserve"> (2003) 418− 462.</w:t>
                        </w:r>
                        <w:proofErr w:type="gramEnd"/>
                        <w:r>
                          <w:rPr>
                            <w:i/>
                          </w:rPr>
                          <w:t xml:space="preserve">  Points are data, line is MC.</w:t>
                        </w:r>
                      </w:p>
                    </w:txbxContent>
                  </v:textbox>
                </v:shape>
                <v:shape id="Picture 6" o:spid="_x0000_s1031" type="#_x0000_t75" style="position:absolute;width:25191;height:250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nyPbFAAAA2gAAAA8AAABkcnMvZG93bnJldi54bWxEj0FrwkAUhO9C/8PyCl6kblSaljSrSEUs&#10;3kxFry/Z1ySYfRuyq0n767tCocdhZr5h0tVgGnGjztWWFcymEQjiwuqaSwXHz+3TKwjnkTU2lknB&#10;NzlYLR9GKSba9nygW+ZLESDsElRQed8mUrqiIoNualvi4H3ZzqAPsiul7rAPcNPIeRTF0mDNYaHC&#10;lt4rKi7Z1SjY9k08+OfLz2k/O+/Wk83LcZHnSo0fh/UbCE+D/w//tT+0ghjuV8INkM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1p8j2xQAAANoAAAAPAAAAAAAAAAAAAAAA&#10;AJ8CAABkcnMvZG93bnJldi54bWxQSwUGAAAAAAQABAD3AAAAkQMAAAAA&#10;">
                  <v:imagedata r:id="rId9" o:title=""/>
                  <v:path arrowok="t"/>
                </v:shape>
                <w10:wrap type="square"/>
              </v:group>
            </w:pict>
          </mc:Fallback>
        </mc:AlternateContent>
      </w:r>
      <w:r w:rsidR="00046E7B">
        <w:t>I don’t believe your count of 13 degrees of freedom, because you used the data to define your straight line for the atmospheric neutrinos, so that’s another two degrees of freedom lost.  How</w:t>
      </w:r>
      <w:r w:rsidR="00046E7B">
        <w:softHyphen/>
        <w:t>ever, neglecting that, the χ</w:t>
      </w:r>
      <w:r w:rsidR="00046E7B">
        <w:rPr>
          <w:vertAlign w:val="superscript"/>
        </w:rPr>
        <w:t>2</w:t>
      </w:r>
      <w:r w:rsidR="00046E7B">
        <w:t xml:space="preserve"> probability for your fit is 3% (i.e. 97% of chance results would have a lower χ</w:t>
      </w:r>
      <w:r w:rsidR="00046E7B">
        <w:rPr>
          <w:vertAlign w:val="superscript"/>
        </w:rPr>
        <w:t>2</w:t>
      </w:r>
      <w:r w:rsidR="00046E7B">
        <w:t>).  The reason it’s so bad is almost entirely just one point: at 56 MeV you have 19 points (with a statistical error of ±4.9) but expect only 2.4.  This point contributes half your total χ</w:t>
      </w:r>
      <w:r w:rsidR="00046E7B">
        <w:rPr>
          <w:vertAlign w:val="superscript"/>
        </w:rPr>
        <w:t>2</w:t>
      </w:r>
      <w:r w:rsidR="00046E7B">
        <w:t xml:space="preserve"> (11.5 out of the total of 23.6).  The reason for this is not that you have a supernova relic neu</w:t>
      </w:r>
      <w:r w:rsidR="00046E7B">
        <w:softHyphen/>
        <w:t>trino signal: it’s that in calculating your Michel spectrum you have not allowed for the resolution of the Super-</w:t>
      </w:r>
      <w:proofErr w:type="spellStart"/>
      <w:r w:rsidR="00046E7B">
        <w:t>Kamiokande</w:t>
      </w:r>
      <w:proofErr w:type="spellEnd"/>
      <w:r w:rsidR="00046E7B">
        <w:t xml:space="preserve"> detector (in fairness, you weren’t asked to consider this).</w:t>
      </w:r>
      <w:r>
        <w:t xml:space="preserve">  As you can see in figure 2, the ef</w:t>
      </w:r>
      <w:r>
        <w:softHyphen/>
        <w:t>fect of this is that the upper cut-off of the Michel spec</w:t>
      </w:r>
      <w:r>
        <w:softHyphen/>
      </w:r>
      <w:r>
        <w:softHyphen/>
        <w:t>trum is not sharp, as shown in figure 1, but smeared out by the resolution (which is about 8 MeV at this en</w:t>
      </w:r>
      <w:r>
        <w:softHyphen/>
        <w:t>ergy).</w:t>
      </w:r>
    </w:p>
    <w:p w:rsidR="00E85F3A" w:rsidRPr="00046E7B" w:rsidRDefault="0003012F">
      <w:r>
        <w:t>You had the right idea in this section, but your execution was not good.  You really ought to know better by now than to quote a measured number without an associated error, and your understanding of χ</w:t>
      </w:r>
      <w:r>
        <w:rPr>
          <w:vertAlign w:val="superscript"/>
        </w:rPr>
        <w:t>2</w:t>
      </w:r>
      <w:r>
        <w:t xml:space="preserve"> and confidence limits needs work.</w:t>
      </w:r>
    </w:p>
    <w:p w:rsidR="003169E7" w:rsidRDefault="00F96CE0">
      <w:r>
        <w:t>You also did not attempt task 3, the model-independent limit, but that was not compulsory.</w:t>
      </w:r>
    </w:p>
    <w:p w:rsidR="00F96CE0" w:rsidRDefault="00F96CE0" w:rsidP="00F96CE0">
      <w:pPr>
        <w:pStyle w:val="Subtitle"/>
      </w:pPr>
      <w:r>
        <w:t>Average mark for this section: 26/50</w:t>
      </w:r>
    </w:p>
    <w:p w:rsidR="00F96CE0" w:rsidRDefault="00F96CE0" w:rsidP="00F96CE0">
      <w:pPr>
        <w:pStyle w:val="Heading1"/>
      </w:pPr>
      <w:r>
        <w:lastRenderedPageBreak/>
        <w:t>Data presentation</w:t>
      </w:r>
    </w:p>
    <w:p w:rsidR="00F96CE0" w:rsidRDefault="00AD13C1" w:rsidP="00F96CE0">
      <w:r>
        <w:t xml:space="preserve">Apart from the fact that you did not quote the uncertainties on your fit parameters </w:t>
      </w:r>
      <w:r>
        <w:rPr>
          <w:i/>
        </w:rPr>
        <w:t>A</w:t>
      </w:r>
      <w:r>
        <w:t xml:space="preserve"> and </w:t>
      </w:r>
      <w:r>
        <w:rPr>
          <w:i/>
        </w:rPr>
        <w:t>B</w:t>
      </w:r>
      <w:r>
        <w:t>, and therefore probably quoted them to excessive precision (I am willing to bet that the uncertainty is not in the second decimal place!), your data presentation is generally good: your plots are clearly presented, with numbers and captions.  The models in figure 2, and the Michel spectrum, should really be referred back to your primary sources, not simply to the literature search: it is not guaranteed that the reader has access to your literature search, since it is not a published do</w:t>
      </w:r>
      <w:r>
        <w:softHyphen/>
        <w:t>cu</w:t>
      </w:r>
      <w:r>
        <w:softHyphen/>
        <w:t xml:space="preserve">ment, and citing only yourselves gives the impression that you are the originators of the models.  It is usually a good thing to distinguish lines by style as well as colour, in case your reader happens to print them out on a monochrome printer (but at least you did give us a colour copy: one group distinguished lines only by colour, </w:t>
      </w:r>
      <w:r>
        <w:rPr>
          <w:i/>
        </w:rPr>
        <w:t>and then printed out the copies they handed in in black and white</w:t>
      </w:r>
      <w:r w:rsidRPr="00AD13C1">
        <w:t>)</w:t>
      </w:r>
      <w:r>
        <w:rPr>
          <w:i/>
        </w:rPr>
        <w:t xml:space="preserve">.  </w:t>
      </w:r>
      <w:r w:rsidR="00507ED3">
        <w:t>Making diagrams readable in monochrome</w:t>
      </w:r>
      <w:r>
        <w:t xml:space="preserve"> is a good habit to get into, because paper copies of journals are still usually black and white, even though the electronic versions </w:t>
      </w:r>
      <w:r w:rsidR="00507ED3">
        <w:t>are in</w:t>
      </w:r>
      <w:r>
        <w:t xml:space="preserve"> colour, and journal editors therefore want figures that are readable in mono</w:t>
      </w:r>
      <w:r w:rsidR="00507ED3">
        <w:softHyphen/>
      </w:r>
      <w:r>
        <w:t>chrome; also, a significant fraction of the popu</w:t>
      </w:r>
      <w:r>
        <w:softHyphen/>
        <w:t xml:space="preserve">lation </w:t>
      </w:r>
      <w:r>
        <w:t xml:space="preserve">(about 8% of men) </w:t>
      </w:r>
      <w:r>
        <w:t>has defective colour vision and may not see the lines as you intend them to look.</w:t>
      </w:r>
    </w:p>
    <w:p w:rsidR="00732FF8" w:rsidRDefault="00732FF8" w:rsidP="00732FF8">
      <w:pPr>
        <w:pStyle w:val="Subtitle"/>
      </w:pPr>
      <w:r>
        <w:t>Average mark for this section: 19.2/30</w:t>
      </w:r>
    </w:p>
    <w:p w:rsidR="00732FF8" w:rsidRDefault="00732FF8" w:rsidP="00732FF8">
      <w:pPr>
        <w:pStyle w:val="Heading1"/>
      </w:pPr>
      <w:r>
        <w:t>Style</w:t>
      </w:r>
    </w:p>
    <w:p w:rsidR="00732FF8" w:rsidRDefault="00732FF8" w:rsidP="00732FF8">
      <w:r>
        <w:t>The general appearance and style of the report have both improved compared to the literature search: well done!  That said</w:t>
      </w:r>
      <w:proofErr w:type="gramStart"/>
      <w:r>
        <w:t>,</w:t>
      </w:r>
      <w:proofErr w:type="gramEnd"/>
      <w:r>
        <w:t xml:space="preserve"> it would still have </w:t>
      </w:r>
      <w:r w:rsidR="00507ED3">
        <w:t>benefited from</w:t>
      </w:r>
      <w:bookmarkStart w:id="0" w:name="_GoBack"/>
      <w:bookmarkEnd w:id="0"/>
      <w:r>
        <w:t xml:space="preserve"> careful and thorough proof-reading.  At the beginning of section 2, you state that “the given experimental data had units of flux, while the models found in the literature search were given in event rates.”  This is exactly the wrong way round: the data are event rates, the models are expressed in terms of flux.  We are sure you know this, since your plots are all in terms of event rates, s</w:t>
      </w:r>
      <w:r w:rsidR="003169E7">
        <w:t>o the problem lies in the proof-</w:t>
      </w:r>
      <w:r>
        <w:t xml:space="preserve">reading (or lack of it) and not in the understanding.  As noted above, your cross-section needs </w:t>
      </w:r>
      <w:proofErr w:type="gramStart"/>
      <w:r>
        <w:t>units,</w:t>
      </w:r>
      <w:proofErr w:type="gramEnd"/>
      <w:r>
        <w:t xml:space="preserve"> and the order of presentation needs to be reconsidered: you can’t quote the cross-section until you have explained what interaction you are quoting the cross-section </w:t>
      </w:r>
      <w:r>
        <w:rPr>
          <w:i/>
        </w:rPr>
        <w:t>for</w:t>
      </w:r>
      <w:r>
        <w:t xml:space="preserve">, and you can’t quote it as </w:t>
      </w:r>
      <m:oMath>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e</m:t>
            </m:r>
          </m:sub>
          <m:sup>
            <m:r>
              <w:rPr>
                <w:rFonts w:ascii="Cambria Math" w:hAnsi="Cambria Math"/>
              </w:rPr>
              <m:t>2</m:t>
            </m:r>
          </m:sup>
        </m:sSubSup>
      </m:oMath>
      <w:r>
        <w:t xml:space="preserve"> until you have explained that at these energies </w:t>
      </w:r>
      <m:oMath>
        <m:sSub>
          <m:sSubPr>
            <m:ctrlPr>
              <w:rPr>
                <w:rFonts w:ascii="Cambria Math" w:hAnsi="Cambria Math"/>
                <w:i/>
              </w:rPr>
            </m:ctrlPr>
          </m:sSubPr>
          <m:e>
            <m:r>
              <w:rPr>
                <w:rFonts w:ascii="Cambria Math" w:hAnsi="Cambria Math"/>
              </w:rPr>
              <m:t>E</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e</m:t>
            </m:r>
          </m:sub>
        </m:sSub>
      </m:oMath>
      <w:r>
        <w:t xml:space="preserve"> (since in fact the cross-section is </w:t>
      </w:r>
      <m:oMath>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sub>
        </m:sSub>
        <m:sSub>
          <m:sSubPr>
            <m:ctrlPr>
              <w:rPr>
                <w:rFonts w:ascii="Cambria Math" w:hAnsi="Cambria Math"/>
                <w:i/>
              </w:rPr>
            </m:ctrlPr>
          </m:sSubPr>
          <m:e>
            <m:r>
              <w:rPr>
                <w:rFonts w:ascii="Cambria Math" w:hAnsi="Cambria Math"/>
              </w:rPr>
              <m:t>P</m:t>
            </m:r>
          </m:e>
          <m:sub>
            <m:r>
              <w:rPr>
                <w:rFonts w:ascii="Cambria Math" w:hAnsi="Cambria Math"/>
              </w:rPr>
              <m:t>e</m:t>
            </m:r>
          </m:sub>
        </m:sSub>
      </m:oMath>
      <w:r>
        <w:t xml:space="preserve">).  A water molecule contains hydrogen </w:t>
      </w:r>
      <w:r>
        <w:rPr>
          <w:i/>
        </w:rPr>
        <w:t>atoms</w:t>
      </w:r>
      <w:r>
        <w:t xml:space="preserve">, not hydrogen </w:t>
      </w:r>
      <w:r>
        <w:rPr>
          <w:i/>
        </w:rPr>
        <w:t>molecules</w:t>
      </w:r>
      <w:r>
        <w:t>, and it is not at all clear what you mean by “outer” hydrogen (water is H</w:t>
      </w:r>
      <w:r>
        <w:rPr>
          <w:vertAlign w:val="subscript"/>
        </w:rPr>
        <w:t>2</w:t>
      </w:r>
      <w:r>
        <w:t>O, and both the H atoms are available).</w:t>
      </w:r>
      <w:r w:rsidR="00F576C4">
        <w:t xml:space="preserve">  You may mean that the protons inside the oxygen nucleus aren’t involved; if that </w:t>
      </w:r>
      <w:r w:rsidR="00F576C4">
        <w:rPr>
          <w:i/>
        </w:rPr>
        <w:t>is</w:t>
      </w:r>
      <w:r w:rsidR="00F576C4">
        <w:t xml:space="preserve"> what you mean, then </w:t>
      </w:r>
      <w:r w:rsidR="00F576C4">
        <w:rPr>
          <w:i/>
        </w:rPr>
        <w:t>say</w:t>
      </w:r>
      <w:r w:rsidR="00F576C4">
        <w:t xml:space="preserve"> that.</w:t>
      </w:r>
      <w:r w:rsidR="003169E7">
        <w:t xml:space="preserve">  In equation (4), you </w:t>
      </w:r>
      <w:proofErr w:type="gramStart"/>
      <w:r w:rsidR="003169E7">
        <w:t xml:space="preserve">mean </w:t>
      </w:r>
      <w:proofErr w:type="gramEnd"/>
      <m:oMath>
        <m:sSub>
          <m:sSubPr>
            <m:ctrlPr>
              <w:rPr>
                <w:rFonts w:ascii="Cambria Math" w:hAnsi="Cambria Math"/>
                <w:i/>
              </w:rPr>
            </m:ctrlPr>
          </m:sSubPr>
          <m:e>
            <m:r>
              <w:rPr>
                <w:rFonts w:ascii="Cambria Math" w:hAnsi="Cambria Math"/>
              </w:rPr>
              <m:t>E</m:t>
            </m:r>
          </m:e>
          <m:sub>
            <m:r>
              <w:rPr>
                <w:rFonts w:ascii="Cambria Math" w:hAnsi="Cambria Math"/>
              </w:rPr>
              <m:t>ν</m:t>
            </m:r>
          </m:sub>
        </m:sSub>
      </m:oMath>
      <w:r w:rsidR="003169E7">
        <w:t xml:space="preserve">, not </w:t>
      </w:r>
      <m:oMath>
        <m:sSub>
          <m:sSubPr>
            <m:ctrlPr>
              <w:rPr>
                <w:rFonts w:ascii="Cambria Math" w:hAnsi="Cambria Math"/>
                <w:i/>
              </w:rPr>
            </m:ctrlPr>
          </m:sSubPr>
          <m:e>
            <m:r>
              <w:rPr>
                <w:rFonts w:ascii="Cambria Math" w:hAnsi="Cambria Math"/>
              </w:rPr>
              <m:t>E</m:t>
            </m:r>
          </m:e>
          <m:sub>
            <m:r>
              <w:rPr>
                <w:rFonts w:ascii="Cambria Math" w:hAnsi="Cambria Math"/>
              </w:rPr>
              <m:t>v</m:t>
            </m:r>
          </m:sub>
        </m:sSub>
      </m:oMath>
      <w:r w:rsidR="003169E7">
        <w:t xml:space="preserve"> or </w:t>
      </w:r>
      <m:oMath>
        <m:sSub>
          <m:sSubPr>
            <m:ctrlPr>
              <w:rPr>
                <w:rFonts w:ascii="Cambria Math" w:hAnsi="Cambria Math"/>
                <w:i/>
              </w:rPr>
            </m:ctrlPr>
          </m:sSubPr>
          <m:e>
            <m:r>
              <w:rPr>
                <w:rFonts w:ascii="Cambria Math" w:hAnsi="Cambria Math"/>
              </w:rPr>
              <m:t>E</m:t>
            </m:r>
          </m:e>
          <m:sub>
            <m:r>
              <w:rPr>
                <w:rFonts w:ascii="Cambria Math" w:hAnsi="Cambria Math"/>
              </w:rPr>
              <m:t>υ</m:t>
            </m:r>
          </m:sub>
        </m:sSub>
      </m:oMath>
      <w:r w:rsidR="003169E7">
        <w:t xml:space="preserve"> (I’m not sure exactly what that subscript is, but it definitely isn’t </w:t>
      </w:r>
      <w:r w:rsidR="003169E7">
        <w:rPr>
          <w:i/>
        </w:rPr>
        <w:t>ν</w:t>
      </w:r>
      <w:r w:rsidR="003169E7">
        <w:t>).  You also scatter capital letters round at random: why are “Kinetic Energy”, “Neutrino” and “Electron” all capitalised on page 2?</w:t>
      </w:r>
    </w:p>
    <w:p w:rsidR="003169E7" w:rsidRDefault="003169E7" w:rsidP="00732FF8">
      <w:r>
        <w:t>There are one or two punctuation errors, and a few odd word choices: “a fitting” is something you get at a dressmaker’s; what you are doing is “a fit”.</w:t>
      </w:r>
      <w:r w:rsidR="0003012F">
        <w:t xml:space="preserve">  As noted in the previous sections, sometimes you don’t quite say what you intend to say, usually because of poor sentence struc</w:t>
      </w:r>
      <w:r w:rsidR="0003012F">
        <w:softHyphen/>
        <w:t>ture.  But the improvement over the literature search report is very significant, so you are on the right track.</w:t>
      </w:r>
    </w:p>
    <w:p w:rsidR="0003012F" w:rsidRDefault="0003012F" w:rsidP="0003012F">
      <w:pPr>
        <w:pStyle w:val="Subtitle"/>
      </w:pPr>
      <w:r>
        <w:t>Average mark for this section: 11.8/20</w:t>
      </w:r>
    </w:p>
    <w:p w:rsidR="0003012F" w:rsidRPr="0003012F" w:rsidRDefault="0003012F" w:rsidP="0003012F">
      <w:pPr>
        <w:pStyle w:val="Subtitle"/>
      </w:pPr>
      <w:r>
        <w:t>Overall average mark: 57%</w:t>
      </w:r>
    </w:p>
    <w:sectPr w:rsidR="0003012F" w:rsidRPr="000301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5A29"/>
    <w:multiLevelType w:val="hybridMultilevel"/>
    <w:tmpl w:val="4D040D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AE"/>
    <w:rsid w:val="0003012F"/>
    <w:rsid w:val="00046E7B"/>
    <w:rsid w:val="0023798C"/>
    <w:rsid w:val="00252568"/>
    <w:rsid w:val="002D09D1"/>
    <w:rsid w:val="003169E7"/>
    <w:rsid w:val="00323489"/>
    <w:rsid w:val="00345DDB"/>
    <w:rsid w:val="003D130D"/>
    <w:rsid w:val="004079BD"/>
    <w:rsid w:val="00453086"/>
    <w:rsid w:val="00507ED3"/>
    <w:rsid w:val="00585263"/>
    <w:rsid w:val="00681039"/>
    <w:rsid w:val="00732FF8"/>
    <w:rsid w:val="007A699A"/>
    <w:rsid w:val="007D6185"/>
    <w:rsid w:val="00865E1C"/>
    <w:rsid w:val="009D57D1"/>
    <w:rsid w:val="00AB2EA7"/>
    <w:rsid w:val="00AD13C1"/>
    <w:rsid w:val="00AF3AAE"/>
    <w:rsid w:val="00C1562F"/>
    <w:rsid w:val="00C4075F"/>
    <w:rsid w:val="00E21F6B"/>
    <w:rsid w:val="00E85F3A"/>
    <w:rsid w:val="00F54DC3"/>
    <w:rsid w:val="00F561D6"/>
    <w:rsid w:val="00F576C4"/>
    <w:rsid w:val="00F96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68"/>
    <w:pPr>
      <w:jc w:val="both"/>
    </w:pPr>
    <w:rPr>
      <w:rFonts w:asciiTheme="majorHAnsi" w:eastAsiaTheme="minorEastAsia" w:hAnsiTheme="majorHAnsi"/>
    </w:rPr>
  </w:style>
  <w:style w:type="paragraph" w:styleId="Heading1">
    <w:name w:val="heading 1"/>
    <w:basedOn w:val="Normal"/>
    <w:next w:val="Normal"/>
    <w:link w:val="Heading1Char"/>
    <w:uiPriority w:val="9"/>
    <w:qFormat/>
    <w:rsid w:val="00AF3AAE"/>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AA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F3AAE"/>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3AA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E21F6B"/>
    <w:rPr>
      <w:color w:val="808080"/>
    </w:rPr>
  </w:style>
  <w:style w:type="paragraph" w:styleId="BalloonText">
    <w:name w:val="Balloon Text"/>
    <w:basedOn w:val="Normal"/>
    <w:link w:val="BalloonTextChar"/>
    <w:uiPriority w:val="99"/>
    <w:semiHidden/>
    <w:unhideWhenUsed/>
    <w:rsid w:val="00E21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F6B"/>
    <w:rPr>
      <w:rFonts w:ascii="Tahoma" w:eastAsiaTheme="minorEastAsia" w:hAnsi="Tahoma" w:cs="Tahoma"/>
      <w:sz w:val="16"/>
      <w:szCs w:val="16"/>
    </w:rPr>
  </w:style>
  <w:style w:type="paragraph" w:styleId="ListParagraph">
    <w:name w:val="List Paragraph"/>
    <w:basedOn w:val="Normal"/>
    <w:uiPriority w:val="34"/>
    <w:qFormat/>
    <w:rsid w:val="004079BD"/>
    <w:pPr>
      <w:ind w:left="720"/>
      <w:contextualSpacing/>
    </w:pPr>
  </w:style>
  <w:style w:type="paragraph" w:styleId="Subtitle">
    <w:name w:val="Subtitle"/>
    <w:basedOn w:val="Normal"/>
    <w:next w:val="Normal"/>
    <w:link w:val="SubtitleChar"/>
    <w:uiPriority w:val="11"/>
    <w:qFormat/>
    <w:rsid w:val="00F96CE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96CE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68"/>
    <w:pPr>
      <w:jc w:val="both"/>
    </w:pPr>
    <w:rPr>
      <w:rFonts w:asciiTheme="majorHAnsi" w:eastAsiaTheme="minorEastAsia" w:hAnsiTheme="majorHAnsi"/>
    </w:rPr>
  </w:style>
  <w:style w:type="paragraph" w:styleId="Heading1">
    <w:name w:val="heading 1"/>
    <w:basedOn w:val="Normal"/>
    <w:next w:val="Normal"/>
    <w:link w:val="Heading1Char"/>
    <w:uiPriority w:val="9"/>
    <w:qFormat/>
    <w:rsid w:val="00AF3AAE"/>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AA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F3AAE"/>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3AA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E21F6B"/>
    <w:rPr>
      <w:color w:val="808080"/>
    </w:rPr>
  </w:style>
  <w:style w:type="paragraph" w:styleId="BalloonText">
    <w:name w:val="Balloon Text"/>
    <w:basedOn w:val="Normal"/>
    <w:link w:val="BalloonTextChar"/>
    <w:uiPriority w:val="99"/>
    <w:semiHidden/>
    <w:unhideWhenUsed/>
    <w:rsid w:val="00E21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F6B"/>
    <w:rPr>
      <w:rFonts w:ascii="Tahoma" w:eastAsiaTheme="minorEastAsia" w:hAnsi="Tahoma" w:cs="Tahoma"/>
      <w:sz w:val="16"/>
      <w:szCs w:val="16"/>
    </w:rPr>
  </w:style>
  <w:style w:type="paragraph" w:styleId="ListParagraph">
    <w:name w:val="List Paragraph"/>
    <w:basedOn w:val="Normal"/>
    <w:uiPriority w:val="34"/>
    <w:qFormat/>
    <w:rsid w:val="004079BD"/>
    <w:pPr>
      <w:ind w:left="720"/>
      <w:contextualSpacing/>
    </w:pPr>
  </w:style>
  <w:style w:type="paragraph" w:styleId="Subtitle">
    <w:name w:val="Subtitle"/>
    <w:basedOn w:val="Normal"/>
    <w:next w:val="Normal"/>
    <w:link w:val="SubtitleChar"/>
    <w:uiPriority w:val="11"/>
    <w:qFormat/>
    <w:rsid w:val="00F96CE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96CE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4</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4</cp:revision>
  <dcterms:created xsi:type="dcterms:W3CDTF">2016-04-10T14:33:00Z</dcterms:created>
  <dcterms:modified xsi:type="dcterms:W3CDTF">2016-04-10T20:06:00Z</dcterms:modified>
</cp:coreProperties>
</file>